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A5" w:rsidRPr="0041688F" w:rsidRDefault="00FB12A5" w:rsidP="0041688F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41688F">
        <w:rPr>
          <w:b/>
          <w:sz w:val="24"/>
          <w:szCs w:val="24"/>
          <w:u w:val="single"/>
        </w:rPr>
        <w:t>Banning Lewis Ranch Academy</w:t>
      </w:r>
    </w:p>
    <w:p w:rsidR="00882DD4" w:rsidRDefault="00F8658F" w:rsidP="009B29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Statute with Description</w:t>
      </w:r>
    </w:p>
    <w:p w:rsidR="00740435" w:rsidRPr="00F8658F" w:rsidRDefault="00F8658F" w:rsidP="00F8658F">
      <w:pPr>
        <w:spacing w:after="0"/>
        <w:rPr>
          <w:b/>
          <w:sz w:val="24"/>
          <w:szCs w:val="24"/>
        </w:rPr>
      </w:pPr>
      <w:r w:rsidRPr="00F8658F">
        <w:rPr>
          <w:b/>
          <w:sz w:val="24"/>
          <w:szCs w:val="24"/>
        </w:rPr>
        <w:t>C.R.S. 22-32-109(1</w:t>
      </w:r>
      <w:proofErr w:type="gramStart"/>
      <w:r w:rsidRPr="00F8658F">
        <w:rPr>
          <w:b/>
          <w:sz w:val="24"/>
          <w:szCs w:val="24"/>
        </w:rPr>
        <w:t>)(</w:t>
      </w:r>
      <w:proofErr w:type="gramEnd"/>
      <w:r w:rsidRPr="00F8658F">
        <w:rPr>
          <w:b/>
          <w:sz w:val="24"/>
          <w:szCs w:val="24"/>
        </w:rPr>
        <w:t>f) – Local Boards of Education – Specific Duties/Selection</w:t>
      </w:r>
      <w:r>
        <w:rPr>
          <w:b/>
          <w:sz w:val="24"/>
          <w:szCs w:val="24"/>
        </w:rPr>
        <w:t xml:space="preserve"> </w:t>
      </w:r>
      <w:r w:rsidRPr="00F8658F">
        <w:rPr>
          <w:b/>
          <w:sz w:val="24"/>
          <w:szCs w:val="24"/>
        </w:rPr>
        <w:t>and Pay of Personnel.</w:t>
      </w:r>
    </w:p>
    <w:p w:rsidR="00F8658F" w:rsidRDefault="00F8658F" w:rsidP="00F8658F">
      <w:pPr>
        <w:spacing w:after="0"/>
        <w:rPr>
          <w:sz w:val="24"/>
          <w:szCs w:val="24"/>
        </w:rPr>
      </w:pPr>
      <w:r w:rsidRPr="00F8658F">
        <w:rPr>
          <w:sz w:val="24"/>
          <w:szCs w:val="24"/>
        </w:rPr>
        <w:t>This law requires local bo</w:t>
      </w:r>
      <w:r>
        <w:rPr>
          <w:sz w:val="24"/>
          <w:szCs w:val="24"/>
        </w:rPr>
        <w:t xml:space="preserve">ards of education to employ all </w:t>
      </w:r>
      <w:r w:rsidRPr="00F8658F">
        <w:rPr>
          <w:sz w:val="24"/>
          <w:szCs w:val="24"/>
        </w:rPr>
        <w:t>personnel required to maintain the operations and carry</w:t>
      </w:r>
      <w:r>
        <w:rPr>
          <w:sz w:val="24"/>
          <w:szCs w:val="24"/>
        </w:rPr>
        <w:t xml:space="preserve"> out the educational program of </w:t>
      </w:r>
      <w:r w:rsidRPr="00F8658F">
        <w:rPr>
          <w:sz w:val="24"/>
          <w:szCs w:val="24"/>
        </w:rPr>
        <w:t xml:space="preserve">the district and to fix and </w:t>
      </w:r>
      <w:r>
        <w:rPr>
          <w:sz w:val="24"/>
          <w:szCs w:val="24"/>
        </w:rPr>
        <w:t xml:space="preserve">order paid their compensation. </w:t>
      </w:r>
    </w:p>
    <w:p w:rsidR="00F8658F" w:rsidRPr="00F8658F" w:rsidRDefault="00F8658F" w:rsidP="00F8658F">
      <w:pPr>
        <w:spacing w:after="0"/>
        <w:rPr>
          <w:sz w:val="24"/>
          <w:szCs w:val="24"/>
        </w:rPr>
      </w:pPr>
    </w:p>
    <w:p w:rsidR="004F2F00" w:rsidRDefault="004F2F00" w:rsidP="00674A12">
      <w:pPr>
        <w:rPr>
          <w:b/>
          <w:sz w:val="24"/>
          <w:szCs w:val="24"/>
        </w:rPr>
      </w:pPr>
      <w:r>
        <w:rPr>
          <w:b/>
          <w:sz w:val="24"/>
          <w:szCs w:val="24"/>
        </w:rPr>
        <w:t>Basic Information:</w:t>
      </w:r>
    </w:p>
    <w:p w:rsidR="004F2F00" w:rsidRPr="004F2F00" w:rsidRDefault="004F2F00" w:rsidP="004F2F0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School Name:  </w:t>
      </w:r>
      <w:r>
        <w:rPr>
          <w:sz w:val="24"/>
          <w:szCs w:val="24"/>
        </w:rPr>
        <w:t>Banning Lewis Ranch Academy</w:t>
      </w:r>
    </w:p>
    <w:p w:rsidR="004F2F00" w:rsidRDefault="004F2F00" w:rsidP="004F2F0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School Address:  </w:t>
      </w:r>
      <w:r>
        <w:rPr>
          <w:sz w:val="24"/>
          <w:szCs w:val="24"/>
        </w:rPr>
        <w:t>7094 Cottonwood Tree Drive</w:t>
      </w:r>
    </w:p>
    <w:p w:rsidR="00870FF7" w:rsidRPr="004F2F00" w:rsidRDefault="00870FF7" w:rsidP="004F2F00">
      <w:pPr>
        <w:spacing w:after="0"/>
        <w:rPr>
          <w:sz w:val="24"/>
          <w:szCs w:val="24"/>
        </w:rPr>
      </w:pPr>
    </w:p>
    <w:p w:rsidR="004F2F00" w:rsidRDefault="004F2F00" w:rsidP="004F2F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4F2F00">
        <w:rPr>
          <w:b/>
          <w:sz w:val="24"/>
          <w:szCs w:val="24"/>
        </w:rPr>
        <w:t>Prepared by:</w:t>
      </w:r>
      <w:r>
        <w:rPr>
          <w:sz w:val="24"/>
          <w:szCs w:val="24"/>
        </w:rPr>
        <w:t xml:space="preserve">  Amy Brundage</w:t>
      </w:r>
    </w:p>
    <w:p w:rsidR="004F2F00" w:rsidRPr="004F2F00" w:rsidRDefault="004F2F00" w:rsidP="004F2F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Preparer’s Phone Number:</w:t>
      </w:r>
      <w:r>
        <w:rPr>
          <w:sz w:val="24"/>
          <w:szCs w:val="24"/>
        </w:rPr>
        <w:t xml:space="preserve">  719-570-0075</w:t>
      </w:r>
    </w:p>
    <w:p w:rsidR="004F2F00" w:rsidRDefault="004F2F00" w:rsidP="004F2F00">
      <w:pPr>
        <w:spacing w:after="0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Preparer’s Email Address:</w:t>
      </w:r>
      <w:r>
        <w:rPr>
          <w:sz w:val="24"/>
          <w:szCs w:val="24"/>
        </w:rPr>
        <w:t xml:space="preserve">  </w:t>
      </w:r>
      <w:hyperlink r:id="rId5" w:history="1">
        <w:r w:rsidR="00870FF7" w:rsidRPr="00011105">
          <w:rPr>
            <w:rStyle w:val="Hyperlink"/>
            <w:sz w:val="24"/>
            <w:szCs w:val="24"/>
          </w:rPr>
          <w:t>abrundage@blracademy.org</w:t>
        </w:r>
      </w:hyperlink>
    </w:p>
    <w:p w:rsidR="00870FF7" w:rsidRPr="004F2F00" w:rsidRDefault="00870FF7" w:rsidP="004F2F00">
      <w:pPr>
        <w:spacing w:after="0"/>
        <w:ind w:firstLine="720"/>
        <w:rPr>
          <w:sz w:val="24"/>
          <w:szCs w:val="24"/>
        </w:rPr>
      </w:pPr>
    </w:p>
    <w:p w:rsidR="004F2F00" w:rsidRPr="004F2F00" w:rsidRDefault="004F2F00" w:rsidP="004F2F0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Charter School Contact:  </w:t>
      </w:r>
      <w:r>
        <w:rPr>
          <w:sz w:val="24"/>
          <w:szCs w:val="24"/>
        </w:rPr>
        <w:t>Amy Brundage</w:t>
      </w:r>
    </w:p>
    <w:p w:rsidR="004F2F00" w:rsidRDefault="004F2F00" w:rsidP="004F2F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Charter School Contact Email Address:</w:t>
      </w:r>
      <w:r>
        <w:rPr>
          <w:sz w:val="24"/>
          <w:szCs w:val="24"/>
        </w:rPr>
        <w:t xml:space="preserve">  </w:t>
      </w:r>
      <w:hyperlink r:id="rId6" w:history="1">
        <w:r w:rsidR="00870FF7" w:rsidRPr="00011105">
          <w:rPr>
            <w:rStyle w:val="Hyperlink"/>
            <w:sz w:val="24"/>
            <w:szCs w:val="24"/>
          </w:rPr>
          <w:t>abrundage@blracademy.org</w:t>
        </w:r>
      </w:hyperlink>
    </w:p>
    <w:p w:rsidR="00870FF7" w:rsidRPr="004F2F00" w:rsidRDefault="00870FF7" w:rsidP="004F2F00">
      <w:pPr>
        <w:spacing w:after="0"/>
        <w:rPr>
          <w:sz w:val="24"/>
          <w:szCs w:val="24"/>
        </w:rPr>
      </w:pPr>
    </w:p>
    <w:p w:rsidR="00870FF7" w:rsidRPr="00870FF7" w:rsidRDefault="004F2F00" w:rsidP="004F2F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District Contact:</w:t>
      </w:r>
      <w:r w:rsidR="00870FF7">
        <w:rPr>
          <w:sz w:val="24"/>
          <w:szCs w:val="24"/>
        </w:rPr>
        <w:t xml:space="preserve">  Jim Bonavita</w:t>
      </w:r>
    </w:p>
    <w:p w:rsidR="004F2F00" w:rsidRDefault="004F2F00" w:rsidP="004F2F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District Contact Email Address:</w:t>
      </w:r>
      <w:r w:rsidR="00870FF7">
        <w:rPr>
          <w:sz w:val="24"/>
          <w:szCs w:val="24"/>
        </w:rPr>
        <w:t xml:space="preserve">  </w:t>
      </w:r>
      <w:hyperlink r:id="rId7" w:history="1">
        <w:r w:rsidR="00870FF7" w:rsidRPr="00011105">
          <w:rPr>
            <w:rStyle w:val="Hyperlink"/>
            <w:sz w:val="24"/>
            <w:szCs w:val="24"/>
          </w:rPr>
          <w:t>jbonavita@d49.org</w:t>
        </w:r>
      </w:hyperlink>
    </w:p>
    <w:p w:rsidR="00870FF7" w:rsidRPr="00870FF7" w:rsidRDefault="00870FF7" w:rsidP="004F2F00">
      <w:pPr>
        <w:spacing w:after="0"/>
        <w:rPr>
          <w:sz w:val="24"/>
          <w:szCs w:val="24"/>
        </w:rPr>
      </w:pPr>
    </w:p>
    <w:p w:rsidR="00740435" w:rsidRPr="00674A12" w:rsidRDefault="00BE5C67" w:rsidP="00F8658F">
      <w:pPr>
        <w:spacing w:after="0"/>
        <w:rPr>
          <w:sz w:val="24"/>
          <w:szCs w:val="24"/>
        </w:rPr>
      </w:pPr>
      <w:r w:rsidRPr="001C68D2">
        <w:rPr>
          <w:b/>
          <w:sz w:val="24"/>
          <w:szCs w:val="24"/>
        </w:rPr>
        <w:t>Rationale</w:t>
      </w:r>
      <w:r w:rsidR="007B0497">
        <w:rPr>
          <w:sz w:val="24"/>
          <w:szCs w:val="24"/>
        </w:rPr>
        <w:t>:</w:t>
      </w:r>
      <w:r w:rsidRPr="001C68D2">
        <w:rPr>
          <w:sz w:val="24"/>
          <w:szCs w:val="24"/>
        </w:rPr>
        <w:t xml:space="preserve"> </w:t>
      </w:r>
      <w:r w:rsidR="00F8658F">
        <w:rPr>
          <w:sz w:val="24"/>
          <w:szCs w:val="24"/>
        </w:rPr>
        <w:t>BLRA</w:t>
      </w:r>
      <w:r w:rsidR="00F8658F" w:rsidRPr="00F8658F">
        <w:rPr>
          <w:sz w:val="24"/>
          <w:szCs w:val="24"/>
        </w:rPr>
        <w:t xml:space="preserve"> is responsible for its own personnel matte</w:t>
      </w:r>
      <w:r w:rsidR="00F8658F">
        <w:rPr>
          <w:sz w:val="24"/>
          <w:szCs w:val="24"/>
        </w:rPr>
        <w:t xml:space="preserve">rs, including employing its own </w:t>
      </w:r>
      <w:r w:rsidR="00F8658F" w:rsidRPr="00F8658F">
        <w:rPr>
          <w:sz w:val="24"/>
          <w:szCs w:val="24"/>
        </w:rPr>
        <w:t>staff and establishing its own terms and conditions of employment.</w:t>
      </w:r>
    </w:p>
    <w:p w:rsidR="00F8658F" w:rsidRDefault="00F8658F" w:rsidP="00674A12">
      <w:pPr>
        <w:spacing w:after="0"/>
        <w:rPr>
          <w:b/>
          <w:sz w:val="24"/>
          <w:szCs w:val="24"/>
        </w:rPr>
      </w:pPr>
    </w:p>
    <w:p w:rsidR="00674A12" w:rsidRPr="00674A12" w:rsidRDefault="00674A12" w:rsidP="00674A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Manner in which BLRA will </w:t>
      </w:r>
      <w:proofErr w:type="gramStart"/>
      <w:r>
        <w:rPr>
          <w:b/>
          <w:sz w:val="24"/>
          <w:szCs w:val="24"/>
        </w:rPr>
        <w:t>Comply</w:t>
      </w:r>
      <w:proofErr w:type="gramEnd"/>
      <w:r>
        <w:rPr>
          <w:b/>
          <w:sz w:val="24"/>
          <w:szCs w:val="24"/>
        </w:rPr>
        <w:t>:</w:t>
      </w:r>
    </w:p>
    <w:p w:rsidR="00EB157F" w:rsidRDefault="00F8658F" w:rsidP="00F8658F">
      <w:pPr>
        <w:spacing w:after="0"/>
        <w:rPr>
          <w:sz w:val="24"/>
          <w:szCs w:val="24"/>
        </w:rPr>
      </w:pPr>
      <w:r>
        <w:rPr>
          <w:sz w:val="24"/>
          <w:szCs w:val="24"/>
        </w:rPr>
        <w:t>BLRA</w:t>
      </w:r>
      <w:r w:rsidRPr="00F8658F">
        <w:rPr>
          <w:sz w:val="24"/>
          <w:szCs w:val="24"/>
        </w:rPr>
        <w:t xml:space="preserve"> remains responsible for these matters, ra</w:t>
      </w:r>
      <w:r>
        <w:rPr>
          <w:sz w:val="24"/>
          <w:szCs w:val="24"/>
        </w:rPr>
        <w:t>ther than the district. BLRA</w:t>
      </w:r>
      <w:r w:rsidRPr="00F8658F">
        <w:rPr>
          <w:sz w:val="24"/>
          <w:szCs w:val="24"/>
        </w:rPr>
        <w:t xml:space="preserve"> hires its personnel on an “at-will” basis an</w:t>
      </w:r>
      <w:r>
        <w:rPr>
          <w:sz w:val="24"/>
          <w:szCs w:val="24"/>
        </w:rPr>
        <w:t xml:space="preserve">d has established the terms and </w:t>
      </w:r>
      <w:r w:rsidRPr="00F8658F">
        <w:rPr>
          <w:sz w:val="24"/>
          <w:szCs w:val="24"/>
        </w:rPr>
        <w:t>compensation for employment on an individual basis. Per</w:t>
      </w:r>
      <w:r>
        <w:rPr>
          <w:sz w:val="24"/>
          <w:szCs w:val="24"/>
        </w:rPr>
        <w:t xml:space="preserve">sonnel policies are included in </w:t>
      </w:r>
      <w:r w:rsidRPr="00F8658F">
        <w:rPr>
          <w:sz w:val="24"/>
          <w:szCs w:val="24"/>
        </w:rPr>
        <w:t>the Charter School Agreement.</w:t>
      </w:r>
      <w:r w:rsidR="00EB157F">
        <w:rPr>
          <w:sz w:val="24"/>
          <w:szCs w:val="24"/>
        </w:rPr>
        <w:t xml:space="preserve"> </w:t>
      </w:r>
    </w:p>
    <w:p w:rsidR="00EB157F" w:rsidRPr="00EB157F" w:rsidRDefault="00EB157F" w:rsidP="00EB157F">
      <w:pPr>
        <w:spacing w:after="0"/>
        <w:rPr>
          <w:sz w:val="24"/>
          <w:szCs w:val="24"/>
        </w:rPr>
      </w:pPr>
    </w:p>
    <w:p w:rsidR="00674A12" w:rsidRDefault="00DC0DAD" w:rsidP="00674A1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Duration of the Waiver:</w:t>
      </w:r>
      <w:r>
        <w:rPr>
          <w:sz w:val="24"/>
          <w:szCs w:val="24"/>
        </w:rPr>
        <w:t xml:space="preserve">  </w:t>
      </w:r>
    </w:p>
    <w:p w:rsidR="00DC0DAD" w:rsidRDefault="00DC0DAD" w:rsidP="00674A12">
      <w:pPr>
        <w:spacing w:after="0"/>
        <w:rPr>
          <w:sz w:val="24"/>
          <w:szCs w:val="24"/>
        </w:rPr>
      </w:pPr>
      <w:r>
        <w:rPr>
          <w:sz w:val="24"/>
          <w:szCs w:val="24"/>
        </w:rPr>
        <w:t>BLRA requests that the waiver be for the duration of its contract with Falcon 49 School District which is through June 30, 2035.</w:t>
      </w:r>
    </w:p>
    <w:p w:rsidR="00674A12" w:rsidRDefault="00674A12" w:rsidP="00674A12">
      <w:pPr>
        <w:spacing w:after="0"/>
        <w:rPr>
          <w:sz w:val="24"/>
          <w:szCs w:val="24"/>
        </w:rPr>
      </w:pPr>
    </w:p>
    <w:p w:rsidR="00F8658F" w:rsidRPr="00F8658F" w:rsidRDefault="00DC0DAD" w:rsidP="00F8658F">
      <w:pPr>
        <w:rPr>
          <w:sz w:val="24"/>
          <w:szCs w:val="24"/>
        </w:rPr>
      </w:pPr>
      <w:r>
        <w:rPr>
          <w:b/>
          <w:sz w:val="24"/>
          <w:szCs w:val="24"/>
        </w:rPr>
        <w:t>Financial Impact:</w:t>
      </w:r>
      <w:r>
        <w:rPr>
          <w:sz w:val="24"/>
          <w:szCs w:val="24"/>
        </w:rPr>
        <w:t xml:space="preserve">  </w:t>
      </w:r>
      <w:r w:rsidR="00F8658F">
        <w:rPr>
          <w:sz w:val="24"/>
          <w:szCs w:val="24"/>
        </w:rPr>
        <w:t>BLRA</w:t>
      </w:r>
      <w:r w:rsidR="00F8658F" w:rsidRPr="00F8658F">
        <w:rPr>
          <w:sz w:val="24"/>
          <w:szCs w:val="24"/>
        </w:rPr>
        <w:t xml:space="preserve"> anticipates that the requested waiver will have no financial impact upon </w:t>
      </w:r>
    </w:p>
    <w:p w:rsidR="00F8658F" w:rsidRDefault="00F8658F" w:rsidP="00F8658F">
      <w:pPr>
        <w:rPr>
          <w:sz w:val="24"/>
          <w:szCs w:val="24"/>
        </w:rPr>
      </w:pPr>
      <w:r>
        <w:rPr>
          <w:sz w:val="24"/>
          <w:szCs w:val="24"/>
        </w:rPr>
        <w:t>Falcon 49 School District</w:t>
      </w:r>
      <w:r w:rsidRPr="00F8658F">
        <w:rPr>
          <w:sz w:val="24"/>
          <w:szCs w:val="24"/>
        </w:rPr>
        <w:t xml:space="preserve">. </w:t>
      </w:r>
      <w:r>
        <w:rPr>
          <w:sz w:val="24"/>
          <w:szCs w:val="24"/>
        </w:rPr>
        <w:t>BLRA</w:t>
      </w:r>
      <w:r w:rsidRPr="00F8658F">
        <w:rPr>
          <w:sz w:val="24"/>
          <w:szCs w:val="24"/>
        </w:rPr>
        <w:t xml:space="preserve"> must op</w:t>
      </w:r>
      <w:r>
        <w:rPr>
          <w:sz w:val="24"/>
          <w:szCs w:val="24"/>
        </w:rPr>
        <w:t xml:space="preserve">erate within its budget and the </w:t>
      </w:r>
      <w:r w:rsidRPr="00F8658F">
        <w:rPr>
          <w:sz w:val="24"/>
          <w:szCs w:val="24"/>
        </w:rPr>
        <w:t>cost of any replacement policy impact has been included in the budget.</w:t>
      </w:r>
    </w:p>
    <w:p w:rsidR="00F8658F" w:rsidRPr="00F8658F" w:rsidRDefault="00DC0DAD" w:rsidP="00F8658F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How the Impact of</w:t>
      </w:r>
      <w:r w:rsidR="00114CB2">
        <w:rPr>
          <w:b/>
          <w:sz w:val="24"/>
          <w:szCs w:val="24"/>
        </w:rPr>
        <w:t xml:space="preserve"> the Waiver will be </w:t>
      </w:r>
      <w:proofErr w:type="gramStart"/>
      <w:r w:rsidR="00114CB2">
        <w:rPr>
          <w:b/>
          <w:sz w:val="24"/>
          <w:szCs w:val="24"/>
        </w:rPr>
        <w:t>Evaluated</w:t>
      </w:r>
      <w:proofErr w:type="gramEnd"/>
      <w:r w:rsidR="00114CB2">
        <w:rPr>
          <w:b/>
          <w:sz w:val="24"/>
          <w:szCs w:val="24"/>
        </w:rPr>
        <w:t xml:space="preserve">: </w:t>
      </w:r>
      <w:r w:rsidR="00F8658F" w:rsidRPr="00F8658F">
        <w:rPr>
          <w:sz w:val="24"/>
          <w:szCs w:val="24"/>
        </w:rPr>
        <w:t>The impact of this waiver will be measured by the perfo</w:t>
      </w:r>
      <w:r w:rsidR="00F8658F">
        <w:rPr>
          <w:sz w:val="24"/>
          <w:szCs w:val="24"/>
        </w:rPr>
        <w:t xml:space="preserve">rmance criteria and assessments </w:t>
      </w:r>
      <w:r w:rsidR="00F8658F" w:rsidRPr="00F8658F">
        <w:rPr>
          <w:sz w:val="24"/>
          <w:szCs w:val="24"/>
        </w:rPr>
        <w:t xml:space="preserve">that apply to </w:t>
      </w:r>
      <w:r w:rsidR="00F8658F">
        <w:rPr>
          <w:sz w:val="24"/>
          <w:szCs w:val="24"/>
        </w:rPr>
        <w:t>BLRA</w:t>
      </w:r>
      <w:r w:rsidR="00F8658F" w:rsidRPr="00F8658F">
        <w:rPr>
          <w:sz w:val="24"/>
          <w:szCs w:val="24"/>
        </w:rPr>
        <w:t>, as per the Charter School Agreement.</w:t>
      </w:r>
    </w:p>
    <w:p w:rsidR="00F8658F" w:rsidRPr="00F8658F" w:rsidRDefault="00DC0DAD" w:rsidP="00F8658F">
      <w:pPr>
        <w:rPr>
          <w:sz w:val="24"/>
          <w:szCs w:val="24"/>
        </w:rPr>
      </w:pPr>
      <w:r>
        <w:rPr>
          <w:b/>
          <w:sz w:val="24"/>
          <w:szCs w:val="24"/>
        </w:rPr>
        <w:t>Expected Outcome:</w:t>
      </w:r>
      <w:r>
        <w:rPr>
          <w:sz w:val="24"/>
          <w:szCs w:val="24"/>
        </w:rPr>
        <w:t xml:space="preserve">  </w:t>
      </w:r>
      <w:r w:rsidR="00F8658F" w:rsidRPr="00F8658F">
        <w:rPr>
          <w:sz w:val="24"/>
          <w:szCs w:val="24"/>
        </w:rPr>
        <w:t xml:space="preserve">As a result of this waiver, </w:t>
      </w:r>
      <w:r w:rsidR="00F8658F">
        <w:rPr>
          <w:sz w:val="24"/>
          <w:szCs w:val="24"/>
        </w:rPr>
        <w:t>BLRA</w:t>
      </w:r>
      <w:r w:rsidR="00F8658F" w:rsidRPr="00F8658F">
        <w:rPr>
          <w:sz w:val="24"/>
          <w:szCs w:val="24"/>
        </w:rPr>
        <w:t xml:space="preserve"> will select, empl</w:t>
      </w:r>
      <w:r w:rsidR="00F8658F">
        <w:rPr>
          <w:sz w:val="24"/>
          <w:szCs w:val="24"/>
        </w:rPr>
        <w:t xml:space="preserve">oy and fix compensation for its </w:t>
      </w:r>
      <w:r w:rsidR="00F8658F" w:rsidRPr="00F8658F">
        <w:rPr>
          <w:sz w:val="24"/>
          <w:szCs w:val="24"/>
        </w:rPr>
        <w:t>own teachers and staff, in accordance with the terms an</w:t>
      </w:r>
      <w:r w:rsidR="00F8658F">
        <w:rPr>
          <w:sz w:val="24"/>
          <w:szCs w:val="24"/>
        </w:rPr>
        <w:t xml:space="preserve">d conditions set by the Charter </w:t>
      </w:r>
      <w:r w:rsidR="00F8658F" w:rsidRPr="00F8658F">
        <w:rPr>
          <w:sz w:val="24"/>
          <w:szCs w:val="24"/>
        </w:rPr>
        <w:t>School Agreement.</w:t>
      </w:r>
    </w:p>
    <w:p w:rsidR="00381E3C" w:rsidRDefault="00381E3C" w:rsidP="00F8658F">
      <w:pPr>
        <w:rPr>
          <w:sz w:val="24"/>
          <w:szCs w:val="24"/>
        </w:rPr>
      </w:pPr>
    </w:p>
    <w:p w:rsidR="00BE5C67" w:rsidRDefault="00BE5C67" w:rsidP="00114CB2">
      <w:pPr>
        <w:rPr>
          <w:sz w:val="24"/>
          <w:szCs w:val="24"/>
        </w:rPr>
      </w:pPr>
    </w:p>
    <w:p w:rsidR="00114CB2" w:rsidRPr="001C68D2" w:rsidRDefault="00114CB2" w:rsidP="00F8658F">
      <w:pPr>
        <w:rPr>
          <w:sz w:val="24"/>
          <w:szCs w:val="24"/>
        </w:rPr>
      </w:pPr>
    </w:p>
    <w:sectPr w:rsidR="00114CB2" w:rsidRPr="001C68D2" w:rsidSect="009B299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A1D6D"/>
    <w:multiLevelType w:val="hybridMultilevel"/>
    <w:tmpl w:val="26E45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3C3725"/>
    <w:multiLevelType w:val="hybridMultilevel"/>
    <w:tmpl w:val="9BA0D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B54198"/>
    <w:multiLevelType w:val="hybridMultilevel"/>
    <w:tmpl w:val="D40A3D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345AA8"/>
    <w:multiLevelType w:val="hybridMultilevel"/>
    <w:tmpl w:val="45065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B85611"/>
    <w:multiLevelType w:val="hybridMultilevel"/>
    <w:tmpl w:val="1C58C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67"/>
    <w:rsid w:val="00006BE0"/>
    <w:rsid w:val="00114CB2"/>
    <w:rsid w:val="001C68D2"/>
    <w:rsid w:val="002675F4"/>
    <w:rsid w:val="002A3EBE"/>
    <w:rsid w:val="00381E3C"/>
    <w:rsid w:val="00394F04"/>
    <w:rsid w:val="0041688F"/>
    <w:rsid w:val="004641F4"/>
    <w:rsid w:val="004B07AC"/>
    <w:rsid w:val="004F0B2A"/>
    <w:rsid w:val="004F2F00"/>
    <w:rsid w:val="004F7D17"/>
    <w:rsid w:val="00621879"/>
    <w:rsid w:val="006539BD"/>
    <w:rsid w:val="00674A12"/>
    <w:rsid w:val="00740435"/>
    <w:rsid w:val="007553FE"/>
    <w:rsid w:val="007B0497"/>
    <w:rsid w:val="00866050"/>
    <w:rsid w:val="00870FF7"/>
    <w:rsid w:val="00881459"/>
    <w:rsid w:val="00882DD4"/>
    <w:rsid w:val="009B2992"/>
    <w:rsid w:val="00A27C07"/>
    <w:rsid w:val="00AE09C5"/>
    <w:rsid w:val="00BE5C67"/>
    <w:rsid w:val="00BF6B01"/>
    <w:rsid w:val="00C52E2C"/>
    <w:rsid w:val="00C837C1"/>
    <w:rsid w:val="00C83EA7"/>
    <w:rsid w:val="00CB500B"/>
    <w:rsid w:val="00DB1DB3"/>
    <w:rsid w:val="00DC0DAD"/>
    <w:rsid w:val="00DC2916"/>
    <w:rsid w:val="00EB157F"/>
    <w:rsid w:val="00EF20CE"/>
    <w:rsid w:val="00F64E2C"/>
    <w:rsid w:val="00F8658F"/>
    <w:rsid w:val="00FB12A5"/>
    <w:rsid w:val="00FE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04970-7DF0-489F-81AE-3A9EEF2A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0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75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1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bonavita@d49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rundage@blracademy.org" TargetMode="External"/><Relationship Id="rId5" Type="http://schemas.openxmlformats.org/officeDocument/2006/relationships/hyperlink" Target="mailto:abrundage@blracademy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MUND</dc:creator>
  <cp:lastModifiedBy>Eric Dinnel</cp:lastModifiedBy>
  <cp:revision>2</cp:revision>
  <cp:lastPrinted>2015-07-16T15:48:00Z</cp:lastPrinted>
  <dcterms:created xsi:type="dcterms:W3CDTF">2016-06-16T05:00:00Z</dcterms:created>
  <dcterms:modified xsi:type="dcterms:W3CDTF">2016-06-16T05:00:00Z</dcterms:modified>
</cp:coreProperties>
</file>